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D58" w:rsidRDefault="00BF3D58">
      <w:pPr>
        <w:jc w:val="center"/>
        <w:rPr>
          <w:b/>
        </w:rPr>
      </w:pPr>
      <w:bookmarkStart w:id="0" w:name="_GoBack"/>
      <w:bookmarkEnd w:id="0"/>
      <w:r>
        <w:rPr>
          <w:b/>
        </w:rPr>
        <w:t>Solutions to Questions</w:t>
      </w:r>
      <w:r w:rsidR="00522AAB">
        <w:rPr>
          <w:b/>
        </w:rPr>
        <w:t>—</w:t>
      </w:r>
      <w:r>
        <w:rPr>
          <w:b/>
        </w:rPr>
        <w:t>Chapter 1</w:t>
      </w:r>
    </w:p>
    <w:p w:rsidR="00BF3D58" w:rsidRDefault="00BF3D58">
      <w:pPr>
        <w:pStyle w:val="1"/>
      </w:pPr>
      <w:r>
        <w:t>Real Estate Investment:</w:t>
      </w:r>
      <w:r w:rsidR="00E03195">
        <w:t xml:space="preserve"> </w:t>
      </w:r>
      <w:r w:rsidR="00522AAB">
        <w:t xml:space="preserve">Basic </w:t>
      </w:r>
      <w:r>
        <w:t>Legal Concepts</w:t>
      </w:r>
    </w:p>
    <w:p w:rsidR="00BF3D58" w:rsidRDefault="00BF3D58">
      <w:pPr>
        <w:rPr>
          <w:b/>
        </w:rPr>
      </w:pPr>
    </w:p>
    <w:p w:rsidR="00BF3D58" w:rsidRDefault="00BF3D58">
      <w:r>
        <w:rPr>
          <w:b/>
        </w:rPr>
        <w:t>Question 1-1</w:t>
      </w:r>
      <w:r w:rsidR="00746E55">
        <w:rPr>
          <w:b/>
        </w:rPr>
        <w:t xml:space="preserve"> </w:t>
      </w:r>
    </w:p>
    <w:p w:rsidR="00BF3D58" w:rsidRDefault="00BF3D58">
      <w:pPr>
        <w:rPr>
          <w:i/>
        </w:rPr>
      </w:pPr>
      <w:r>
        <w:tab/>
      </w:r>
      <w:r>
        <w:rPr>
          <w:i/>
        </w:rPr>
        <w:t xml:space="preserve">What is the difference </w:t>
      </w:r>
      <w:r w:rsidR="00DC1E38">
        <w:rPr>
          <w:i/>
        </w:rPr>
        <w:t>between real</w:t>
      </w:r>
      <w:r>
        <w:rPr>
          <w:i/>
        </w:rPr>
        <w:t xml:space="preserve"> property</w:t>
      </w:r>
      <w:r w:rsidR="000E2F6C">
        <w:rPr>
          <w:i/>
        </w:rPr>
        <w:t xml:space="preserve"> and personal property</w:t>
      </w:r>
      <w:r>
        <w:rPr>
          <w:i/>
        </w:rPr>
        <w:t>?</w:t>
      </w:r>
    </w:p>
    <w:p w:rsidR="00BF3D58" w:rsidRDefault="00BF3D58" w:rsidP="006D4C7E">
      <w:pPr>
        <w:ind w:left="720" w:hanging="720"/>
      </w:pPr>
      <w:r>
        <w:tab/>
      </w:r>
      <w:r w:rsidR="00DC1E38" w:rsidRPr="0073755C">
        <w:rPr>
          <w:i/>
        </w:rPr>
        <w:t>R</w:t>
      </w:r>
      <w:r w:rsidRPr="0073755C">
        <w:rPr>
          <w:i/>
        </w:rPr>
        <w:t>eal property</w:t>
      </w:r>
      <w:r>
        <w:t xml:space="preserve"> refers to the ownership rights associated with </w:t>
      </w:r>
      <w:r w:rsidR="00DC1E38">
        <w:t>realty</w:t>
      </w:r>
      <w:r>
        <w:t>.</w:t>
      </w:r>
      <w:r w:rsidR="00E03195">
        <w:t xml:space="preserve"> </w:t>
      </w:r>
      <w:r w:rsidR="006D4C7E" w:rsidRPr="0073755C">
        <w:rPr>
          <w:i/>
        </w:rPr>
        <w:t>Realty</w:t>
      </w:r>
      <w:r w:rsidR="006D4C7E">
        <w:t xml:space="preserve"> r</w:t>
      </w:r>
      <w:r w:rsidR="00DC1E38">
        <w:t xml:space="preserve">efers to </w:t>
      </w:r>
      <w:r w:rsidR="006D4C7E">
        <w:t>land and all things permanently attached.</w:t>
      </w:r>
      <w:r w:rsidR="00E03195">
        <w:t xml:space="preserve"> </w:t>
      </w:r>
      <w:r w:rsidR="006D4C7E" w:rsidRPr="0073755C">
        <w:rPr>
          <w:i/>
        </w:rPr>
        <w:t>Personal property</w:t>
      </w:r>
      <w:r w:rsidR="006D4C7E">
        <w:t xml:space="preserve"> refers to ownership rights associated with </w:t>
      </w:r>
      <w:proofErr w:type="spellStart"/>
      <w:r w:rsidR="006D4C7E">
        <w:t>personalty</w:t>
      </w:r>
      <w:proofErr w:type="spellEnd"/>
      <w:r w:rsidR="006D4C7E">
        <w:t>.</w:t>
      </w:r>
      <w:r w:rsidR="00E03195">
        <w:t xml:space="preserve"> </w:t>
      </w:r>
      <w:proofErr w:type="spellStart"/>
      <w:r w:rsidR="006D4C7E">
        <w:t>Personalty</w:t>
      </w:r>
      <w:proofErr w:type="spellEnd"/>
      <w:r w:rsidR="006D4C7E">
        <w:t xml:space="preserve"> </w:t>
      </w:r>
      <w:r w:rsidR="00522AAB">
        <w:t xml:space="preserve">includes </w:t>
      </w:r>
      <w:r w:rsidR="006D4C7E">
        <w:t>all things, tangible, intangible</w:t>
      </w:r>
      <w:r w:rsidR="00522AAB">
        <w:t>,</w:t>
      </w:r>
      <w:r w:rsidR="006D4C7E">
        <w:t xml:space="preserve"> that are movable.</w:t>
      </w:r>
      <w:r w:rsidR="00E03195">
        <w:t xml:space="preserve"> </w:t>
      </w:r>
      <w:r w:rsidR="006D4C7E">
        <w:t>This includes all things that are not realty.</w:t>
      </w:r>
    </w:p>
    <w:p w:rsidR="00BF3D58" w:rsidRDefault="00BF3D58"/>
    <w:p w:rsidR="00BF3D58" w:rsidRDefault="00BF3D58">
      <w:r>
        <w:rPr>
          <w:b/>
        </w:rPr>
        <w:t>Question 1-2</w:t>
      </w:r>
    </w:p>
    <w:p w:rsidR="00522AAB" w:rsidRDefault="00BF3D58">
      <w:r>
        <w:tab/>
      </w:r>
      <w:r>
        <w:rPr>
          <w:i/>
        </w:rPr>
        <w:t>What is meant by an estate?</w:t>
      </w:r>
      <w:r>
        <w:tab/>
      </w:r>
    </w:p>
    <w:p w:rsidR="00BF3D58" w:rsidRDefault="00BF3D58" w:rsidP="0073755C">
      <w:pPr>
        <w:ind w:firstLine="720"/>
        <w:rPr>
          <w:b/>
        </w:rPr>
      </w:pPr>
      <w:r w:rsidRPr="0073755C">
        <w:rPr>
          <w:i/>
        </w:rPr>
        <w:t>Estate</w:t>
      </w:r>
      <w:r>
        <w:t xml:space="preserve"> is used to denote a possessory or potentially possessory interest in real estate.</w:t>
      </w:r>
      <w:r w:rsidR="00E03195">
        <w:t xml:space="preserve"> </w:t>
      </w:r>
      <w:r>
        <w:t xml:space="preserve">However, not all interests in </w:t>
      </w:r>
      <w:r>
        <w:tab/>
        <w:t>real property are estates.</w:t>
      </w:r>
      <w:r w:rsidR="00E03195">
        <w:t xml:space="preserve"> </w:t>
      </w:r>
      <w:r>
        <w:t>Ownership can be quite different from possession</w:t>
      </w:r>
      <w:r w:rsidR="00522AAB">
        <w:t>,</w:t>
      </w:r>
      <w:r>
        <w:t xml:space="preserve"> and a variety of legal factors affect the </w:t>
      </w:r>
      <w:r>
        <w:tab/>
        <w:t>ownership rights associated with real estate.</w:t>
      </w:r>
      <w:r w:rsidR="00E03195">
        <w:t xml:space="preserve"> </w:t>
      </w:r>
      <w:r>
        <w:t xml:space="preserve">The economic benefits expected by lenders, investors, and other </w:t>
      </w:r>
      <w:r>
        <w:tab/>
        <w:t>parties in real estate transaction are affected by these legal factors.</w:t>
      </w:r>
    </w:p>
    <w:p w:rsidR="00BF3D58" w:rsidRDefault="00BF3D58"/>
    <w:p w:rsidR="00BF3D58" w:rsidRDefault="00BF3D58">
      <w:r>
        <w:rPr>
          <w:b/>
        </w:rPr>
        <w:t>Question 1-3</w:t>
      </w:r>
    </w:p>
    <w:p w:rsidR="00BF3D58" w:rsidRDefault="00BF3D58">
      <w:pPr>
        <w:rPr>
          <w:i/>
        </w:rPr>
      </w:pPr>
      <w:r>
        <w:tab/>
      </w:r>
      <w:r>
        <w:rPr>
          <w:i/>
        </w:rPr>
        <w:t>How can a leased fee estate have a value that could be transferred to another party?</w:t>
      </w:r>
    </w:p>
    <w:p w:rsidR="00BF3D58" w:rsidRDefault="00BF3D58">
      <w:r>
        <w:tab/>
        <w:t>The original fee owner can give up some property rights to a lessee.</w:t>
      </w:r>
      <w:r w:rsidR="00E03195">
        <w:t xml:space="preserve"> </w:t>
      </w:r>
      <w:r>
        <w:t xml:space="preserve">The value of the leased fee estate will depend </w:t>
      </w:r>
      <w:r>
        <w:tab/>
        <w:t xml:space="preserve">on the amount of lease payments expected during the term of the lease plus the value of the property when the lease </w:t>
      </w:r>
      <w:r>
        <w:tab/>
        <w:t>terminates and the original owner receives the reversionary interest.</w:t>
      </w:r>
    </w:p>
    <w:p w:rsidR="00BF3D58" w:rsidRDefault="00BF3D58"/>
    <w:p w:rsidR="00BF3D58" w:rsidRDefault="00BF3D58">
      <w:r>
        <w:rPr>
          <w:b/>
        </w:rPr>
        <w:t>Question 1-4</w:t>
      </w:r>
    </w:p>
    <w:p w:rsidR="00BF3D58" w:rsidRDefault="00BF3D58">
      <w:pPr>
        <w:rPr>
          <w:i/>
        </w:rPr>
      </w:pPr>
      <w:r>
        <w:tab/>
      </w:r>
      <w:r>
        <w:rPr>
          <w:i/>
        </w:rPr>
        <w:t>What is an abstract of title?</w:t>
      </w:r>
    </w:p>
    <w:p w:rsidR="00BF3D58" w:rsidRDefault="00BF3D58">
      <w:r>
        <w:tab/>
        <w:t>An abstract of title is a historical summary of the publicly recorded documents that affect title.</w:t>
      </w:r>
    </w:p>
    <w:p w:rsidR="00BF3D58" w:rsidRDefault="00BF3D58"/>
    <w:p w:rsidR="00BF3D58" w:rsidRDefault="00BF3D58">
      <w:pPr>
        <w:ind w:left="720" w:hanging="720"/>
      </w:pPr>
      <w:r>
        <w:rPr>
          <w:b/>
        </w:rPr>
        <w:t>Question 1-5</w:t>
      </w:r>
    </w:p>
    <w:p w:rsidR="00BF3D58" w:rsidRDefault="00BF3D58">
      <w:pPr>
        <w:ind w:left="720" w:hanging="720"/>
        <w:rPr>
          <w:i/>
        </w:rPr>
      </w:pPr>
      <w:r>
        <w:tab/>
      </w:r>
      <w:r>
        <w:rPr>
          <w:i/>
        </w:rPr>
        <w:t>Name the three general methods of title assurance and briefly describe each.</w:t>
      </w:r>
      <w:r w:rsidR="00E03195">
        <w:rPr>
          <w:i/>
        </w:rPr>
        <w:t xml:space="preserve"> </w:t>
      </w:r>
      <w:r>
        <w:rPr>
          <w:i/>
        </w:rPr>
        <w:t>Which would you recommend to a friend purchasing a home?</w:t>
      </w:r>
      <w:r w:rsidR="00E03195">
        <w:rPr>
          <w:i/>
        </w:rPr>
        <w:t xml:space="preserve"> </w:t>
      </w:r>
      <w:r>
        <w:rPr>
          <w:i/>
        </w:rPr>
        <w:t>Why?</w:t>
      </w:r>
    </w:p>
    <w:p w:rsidR="00BF3D58" w:rsidRDefault="00BF3D58">
      <w:r>
        <w:tab/>
      </w:r>
      <w:r>
        <w:rPr>
          <w:u w:val="single"/>
        </w:rPr>
        <w:t>General Warranty Deed</w:t>
      </w:r>
      <w:r w:rsidR="00522AAB">
        <w:t>—</w:t>
      </w:r>
      <w:r>
        <w:t xml:space="preserve">the grantor warrants that the title he/she conveys to the property is free and clear of all </w:t>
      </w:r>
      <w:r>
        <w:tab/>
        <w:t>encumbrances, other than those that are specifically listed in the deed.</w:t>
      </w:r>
    </w:p>
    <w:p w:rsidR="00BF3D58" w:rsidRDefault="00BF3D58">
      <w:r>
        <w:tab/>
      </w:r>
      <w:r>
        <w:rPr>
          <w:u w:val="single"/>
        </w:rPr>
        <w:t>Special Warranty Deed</w:t>
      </w:r>
      <w:r w:rsidR="00522AAB">
        <w:t>—</w:t>
      </w:r>
      <w:r>
        <w:t xml:space="preserve">makes the same warranties as a general warranty deed except that it limits their </w:t>
      </w:r>
      <w:r>
        <w:tab/>
        <w:t>application to defects and encumbrances which occurred only while the grantor held title to the property.</w:t>
      </w:r>
    </w:p>
    <w:p w:rsidR="00BF3D58" w:rsidRDefault="00BF3D58">
      <w:r>
        <w:tab/>
      </w:r>
      <w:r>
        <w:rPr>
          <w:u w:val="single"/>
        </w:rPr>
        <w:t>Quitclaim Deed</w:t>
      </w:r>
      <w:r w:rsidR="00522AAB">
        <w:t>—</w:t>
      </w:r>
      <w:r>
        <w:t xml:space="preserve">offers the grantee the least protection in that it simply conveys to the grantee whatever rights, </w:t>
      </w:r>
      <w:r>
        <w:tab/>
        <w:t>interests, and title that the grantor may have in the property.</w:t>
      </w:r>
      <w:r w:rsidR="00E03195">
        <w:t xml:space="preserve"> </w:t>
      </w:r>
      <w:r>
        <w:t xml:space="preserve">No warranties are made about the nature of these </w:t>
      </w:r>
      <w:r>
        <w:tab/>
        <w:t>rights and interests or of the quality of the grantor’s title to the property.</w:t>
      </w:r>
    </w:p>
    <w:p w:rsidR="00BF3D58" w:rsidRDefault="00522AAB" w:rsidP="0073755C">
      <w:pPr>
        <w:ind w:left="720"/>
      </w:pPr>
      <w:r>
        <w:t>R</w:t>
      </w:r>
      <w:r w:rsidR="00BF3D58">
        <w:t>ecommend the General Warranty Deed because it offers the most comprehensive warranties about the quality of the title.</w:t>
      </w:r>
    </w:p>
    <w:p w:rsidR="00BF3D58" w:rsidRDefault="00BF3D58">
      <w:pPr>
        <w:rPr>
          <w:b/>
        </w:rPr>
      </w:pPr>
    </w:p>
    <w:p w:rsidR="00BF3D58" w:rsidRDefault="00BF3D58">
      <w:r>
        <w:rPr>
          <w:b/>
        </w:rPr>
        <w:t>Question 1-6</w:t>
      </w:r>
    </w:p>
    <w:p w:rsidR="00BF3D58" w:rsidRDefault="00BF3D58">
      <w:pPr>
        <w:rPr>
          <w:i/>
        </w:rPr>
      </w:pPr>
      <w:r>
        <w:tab/>
      </w:r>
      <w:r>
        <w:rPr>
          <w:i/>
        </w:rPr>
        <w:t>Would it be legal for you to give a quitclaim deed for the Statue of Liberty to your friend?</w:t>
      </w:r>
    </w:p>
    <w:p w:rsidR="00BF3D58" w:rsidRDefault="00BF3D58">
      <w:r>
        <w:tab/>
        <w:t xml:space="preserve">Yes, the quitclaim deed simply says that the grantor “quits” whatever claim he has in the property (which may well </w:t>
      </w:r>
      <w:r>
        <w:tab/>
        <w:t>be none) in favor of the grantee.</w:t>
      </w:r>
    </w:p>
    <w:p w:rsidR="00BF3D58" w:rsidRDefault="00BF3D58"/>
    <w:sectPr w:rsidR="00BF3D58">
      <w:headerReference w:type="default" r:id="rId7"/>
      <w:footerReference w:type="even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F62" w:rsidRDefault="004B2F62">
      <w:r>
        <w:separator/>
      </w:r>
    </w:p>
  </w:endnote>
  <w:endnote w:type="continuationSeparator" w:id="0">
    <w:p w:rsidR="004B2F62" w:rsidRDefault="004B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D58" w:rsidRDefault="00BF3D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F3D58" w:rsidRDefault="00BF3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5" w:rsidRDefault="00E03195" w:rsidP="00E03195">
    <w:r w:rsidRPr="0050471B">
      <w:t>Copyright © 2016 McGraw-Hill Education. All rights reserved. No reproduction or distribution without the prior written consent of McGraw-Hill Education.</w:t>
    </w:r>
  </w:p>
  <w:p w:rsidR="00BF3D58" w:rsidRDefault="00BF3D58" w:rsidP="0004292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F62" w:rsidRDefault="004B2F62">
      <w:r>
        <w:separator/>
      </w:r>
    </w:p>
  </w:footnote>
  <w:footnote w:type="continuationSeparator" w:id="0">
    <w:p w:rsidR="004B2F62" w:rsidRDefault="004B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195" w:rsidRDefault="00E03195" w:rsidP="00E03195">
    <w:pPr>
      <w:pStyle w:val="a5"/>
    </w:pPr>
    <w:r>
      <w:t>Chapter 01</w:t>
    </w:r>
    <w:r w:rsidR="00522AAB">
      <w:t>—</w:t>
    </w:r>
    <w:r>
      <w:t>Real Estate Investment: Basic Legal Concepts</w:t>
    </w:r>
  </w:p>
  <w:p w:rsidR="00E03195" w:rsidRDefault="00E031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4ED5B2"/>
    <w:lvl w:ilvl="0">
      <w:numFmt w:val="decimal"/>
      <w:lvlText w:val="*"/>
      <w:lvlJc w:val="left"/>
    </w:lvl>
  </w:abstractNum>
  <w:abstractNum w:abstractNumId="1" w15:restartNumberingAfterBreak="0">
    <w:nsid w:val="28587F7A"/>
    <w:multiLevelType w:val="singleLevel"/>
    <w:tmpl w:val="ED7E97CC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2" w15:restartNumberingAfterBreak="0">
    <w:nsid w:val="286A2820"/>
    <w:multiLevelType w:val="singleLevel"/>
    <w:tmpl w:val="ED7E97CC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3" w15:restartNumberingAfterBreak="0">
    <w:nsid w:val="337E21FC"/>
    <w:multiLevelType w:val="multilevel"/>
    <w:tmpl w:val="FFC6FACC"/>
    <w:lvl w:ilvl="0">
      <w:start w:val="2"/>
      <w:numFmt w:val="decimal"/>
      <w:lvlText w:val="%1-"/>
      <w:legacy w:legacy="1" w:legacySpace="0" w:legacyIndent="0"/>
      <w:lvlJc w:val="left"/>
    </w:lvl>
    <w:lvl w:ilvl="1">
      <w:start w:val="20"/>
      <w:numFmt w:val="decimal"/>
      <w:lvlText w:val="%1-%2."/>
      <w:legacy w:legacy="1" w:legacySpace="0" w:legacyIndent="0"/>
      <w:lvlJc w:val="left"/>
    </w:lvl>
    <w:lvl w:ilvl="2">
      <w:start w:val="1"/>
      <w:numFmt w:val="decimal"/>
      <w:lvlText w:val="%1-%2.%3."/>
      <w:legacy w:legacy="1" w:legacySpace="0" w:legacyIndent="0"/>
      <w:lvlJc w:val="left"/>
    </w:lvl>
    <w:lvl w:ilvl="3">
      <w:start w:val="1"/>
      <w:numFmt w:val="decimal"/>
      <w:lvlText w:val="%1-%2.%3.%4."/>
      <w:legacy w:legacy="1" w:legacySpace="0" w:legacyIndent="0"/>
      <w:lvlJc w:val="left"/>
    </w:lvl>
    <w:lvl w:ilvl="4">
      <w:start w:val="1"/>
      <w:numFmt w:val="decimal"/>
      <w:lvlText w:val="%1-%2.%3.%4.%5."/>
      <w:legacy w:legacy="1" w:legacySpace="0" w:legacyIndent="0"/>
      <w:lvlJc w:val="left"/>
    </w:lvl>
    <w:lvl w:ilvl="5">
      <w:start w:val="1"/>
      <w:numFmt w:val="decimal"/>
      <w:lvlText w:val="%1-%2.%3.%4.%5.%6."/>
      <w:legacy w:legacy="1" w:legacySpace="0" w:legacyIndent="0"/>
      <w:lvlJc w:val="left"/>
    </w:lvl>
    <w:lvl w:ilvl="6">
      <w:start w:val="1"/>
      <w:numFmt w:val="decimal"/>
      <w:lvlText w:val="%1-%2.%3.%4.%5.%6.%7."/>
      <w:legacy w:legacy="1" w:legacySpace="0" w:legacyIndent="0"/>
      <w:lvlJc w:val="left"/>
    </w:lvl>
    <w:lvl w:ilvl="7">
      <w:start w:val="1"/>
      <w:numFmt w:val="decimal"/>
      <w:lvlText w:val="%1-%2.%3.%4.%5.%6.%7.%8."/>
      <w:legacy w:legacy="1" w:legacySpace="0" w:legacyIndent="0"/>
      <w:lvlJc w:val="left"/>
    </w:lvl>
    <w:lvl w:ilvl="8">
      <w:start w:val="1"/>
      <w:numFmt w:val="decimal"/>
      <w:lvlText w:val="%1-%2.%3.%4.%5.%6.%7.%8.%9."/>
      <w:legacy w:legacy="1" w:legacySpace="120" w:legacyIndent="1440"/>
      <w:lvlJc w:val="left"/>
      <w:pPr>
        <w:ind w:left="1440" w:hanging="1440"/>
      </w:pPr>
    </w:lvl>
  </w:abstractNum>
  <w:abstractNum w:abstractNumId="4" w15:restartNumberingAfterBreak="0">
    <w:nsid w:val="3F6A052D"/>
    <w:multiLevelType w:val="singleLevel"/>
    <w:tmpl w:val="ED7E97CC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5" w15:restartNumberingAfterBreak="0">
    <w:nsid w:val="4C3129F9"/>
    <w:multiLevelType w:val="singleLevel"/>
    <w:tmpl w:val="C194E432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6" w15:restartNumberingAfterBreak="0">
    <w:nsid w:val="50982D45"/>
    <w:multiLevelType w:val="singleLevel"/>
    <w:tmpl w:val="ED7E97CC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7" w15:restartNumberingAfterBreak="0">
    <w:nsid w:val="56CB63AF"/>
    <w:multiLevelType w:val="singleLevel"/>
    <w:tmpl w:val="C194E432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8" w15:restartNumberingAfterBreak="0">
    <w:nsid w:val="63D112F5"/>
    <w:multiLevelType w:val="multilevel"/>
    <w:tmpl w:val="FC26E9C6"/>
    <w:lvl w:ilvl="0">
      <w:start w:val="2"/>
      <w:numFmt w:val="decimal"/>
      <w:lvlText w:val="%1-"/>
      <w:legacy w:legacy="1" w:legacySpace="0" w:legacyIndent="0"/>
      <w:lvlJc w:val="left"/>
    </w:lvl>
    <w:lvl w:ilvl="1">
      <w:start w:val="20"/>
      <w:numFmt w:val="decimal"/>
      <w:lvlText w:val="%1-%2."/>
      <w:legacy w:legacy="1" w:legacySpace="0" w:legacyIndent="0"/>
      <w:lvlJc w:val="left"/>
    </w:lvl>
    <w:lvl w:ilvl="2">
      <w:start w:val="1"/>
      <w:numFmt w:val="decimal"/>
      <w:lvlText w:val="%1-%2.%3."/>
      <w:legacy w:legacy="1" w:legacySpace="0" w:legacyIndent="0"/>
      <w:lvlJc w:val="left"/>
    </w:lvl>
    <w:lvl w:ilvl="3">
      <w:start w:val="1"/>
      <w:numFmt w:val="decimal"/>
      <w:lvlText w:val="%1-%2.%3.%4."/>
      <w:legacy w:legacy="1" w:legacySpace="0" w:legacyIndent="0"/>
      <w:lvlJc w:val="left"/>
    </w:lvl>
    <w:lvl w:ilvl="4">
      <w:start w:val="1"/>
      <w:numFmt w:val="decimal"/>
      <w:lvlText w:val="%1-%2.%3.%4.%5."/>
      <w:legacy w:legacy="1" w:legacySpace="0" w:legacyIndent="0"/>
      <w:lvlJc w:val="left"/>
    </w:lvl>
    <w:lvl w:ilvl="5">
      <w:start w:val="1"/>
      <w:numFmt w:val="decimal"/>
      <w:lvlText w:val="%1-%2.%3.%4.%5.%6."/>
      <w:legacy w:legacy="1" w:legacySpace="0" w:legacyIndent="0"/>
      <w:lvlJc w:val="left"/>
    </w:lvl>
    <w:lvl w:ilvl="6">
      <w:start w:val="1"/>
      <w:numFmt w:val="decimal"/>
      <w:lvlText w:val="%1-%2.%3.%4.%5.%6.%7."/>
      <w:legacy w:legacy="1" w:legacySpace="0" w:legacyIndent="0"/>
      <w:lvlJc w:val="left"/>
    </w:lvl>
    <w:lvl w:ilvl="7">
      <w:start w:val="1"/>
      <w:numFmt w:val="decimal"/>
      <w:lvlText w:val="%1-%2.%3.%4.%5.%6.%7.%8."/>
      <w:legacy w:legacy="1" w:legacySpace="0" w:legacyIndent="0"/>
      <w:lvlJc w:val="left"/>
    </w:lvl>
    <w:lvl w:ilvl="8">
      <w:start w:val="1"/>
      <w:numFmt w:val="decimal"/>
      <w:lvlText w:val="%1-%2.%3.%4.%5.%6.%7.%8.%9."/>
      <w:legacy w:legacy="1" w:legacySpace="120" w:legacyIndent="1440"/>
      <w:lvlJc w:val="left"/>
      <w:pPr>
        <w:ind w:left="1440" w:hanging="1440"/>
      </w:pPr>
    </w:lvl>
  </w:abstractNum>
  <w:abstractNum w:abstractNumId="9" w15:restartNumberingAfterBreak="0">
    <w:nsid w:val="6C984DC1"/>
    <w:multiLevelType w:val="singleLevel"/>
    <w:tmpl w:val="C194E432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10" w15:restartNumberingAfterBreak="0">
    <w:nsid w:val="6F636C33"/>
    <w:multiLevelType w:val="multilevel"/>
    <w:tmpl w:val="4308ED7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4595526"/>
    <w:multiLevelType w:val="singleLevel"/>
    <w:tmpl w:val="ED7E97CC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12" w15:restartNumberingAfterBreak="0">
    <w:nsid w:val="7CCB40A0"/>
    <w:multiLevelType w:val="singleLevel"/>
    <w:tmpl w:val="C194E432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abstractNum w:abstractNumId="13" w15:restartNumberingAfterBreak="0">
    <w:nsid w:val="7D3F302C"/>
    <w:multiLevelType w:val="singleLevel"/>
    <w:tmpl w:val="C194E432"/>
    <w:lvl w:ilvl="0">
      <w:start w:val="1"/>
      <w:numFmt w:val="upperLetter"/>
      <w:lvlText w:val="%1."/>
      <w:legacy w:legacy="1" w:legacySpace="120" w:legacyIndent="720"/>
      <w:lvlJc w:val="left"/>
      <w:pPr>
        <w:ind w:left="1440" w:hanging="7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3D"/>
    <w:rsid w:val="00023C5D"/>
    <w:rsid w:val="00042928"/>
    <w:rsid w:val="000E2F6C"/>
    <w:rsid w:val="00217673"/>
    <w:rsid w:val="00357EFB"/>
    <w:rsid w:val="00382F7C"/>
    <w:rsid w:val="00406ABE"/>
    <w:rsid w:val="004B2F62"/>
    <w:rsid w:val="00522AAB"/>
    <w:rsid w:val="00616880"/>
    <w:rsid w:val="006220BC"/>
    <w:rsid w:val="006D4C7E"/>
    <w:rsid w:val="0073755C"/>
    <w:rsid w:val="00746E55"/>
    <w:rsid w:val="00A436CD"/>
    <w:rsid w:val="00BB7445"/>
    <w:rsid w:val="00BC123D"/>
    <w:rsid w:val="00BF3D58"/>
    <w:rsid w:val="00C7003F"/>
    <w:rsid w:val="00CC3D89"/>
    <w:rsid w:val="00DC1E38"/>
    <w:rsid w:val="00E03195"/>
    <w:rsid w:val="00E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1C6A475-9CD0-49D7-BD09-C290FB5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OBJECTIVES - CHAPTER 1</vt:lpstr>
    </vt:vector>
  </TitlesOfParts>
  <Company>Center for Real Estate Studies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OBJECTIVES - CHAPTER 1</dc:title>
  <dc:subject/>
  <dc:creator>CINKOSKE</dc:creator>
  <cp:keywords/>
  <cp:lastModifiedBy>Janicek, Michele</cp:lastModifiedBy>
  <cp:revision>2</cp:revision>
  <cp:lastPrinted>2010-01-28T23:31:00Z</cp:lastPrinted>
  <dcterms:created xsi:type="dcterms:W3CDTF">2019-04-19T07:06:00Z</dcterms:created>
  <dcterms:modified xsi:type="dcterms:W3CDTF">2019-04-19T07:06:00Z</dcterms:modified>
</cp:coreProperties>
</file>